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C" w:rsidRPr="0056529C" w:rsidRDefault="0056529C" w:rsidP="0056529C">
      <w:pPr>
        <w:spacing w:before="100" w:beforeAutospacing="1" w:after="100" w:afterAutospacing="1" w:line="240" w:lineRule="auto"/>
        <w:jc w:val="right"/>
        <w:rPr>
          <w:rFonts w:ascii="Times New Roman" w:eastAsia="Times New Roman" w:hAnsi="Times New Roman" w:cs="Times New Roman"/>
          <w:sz w:val="24"/>
          <w:szCs w:val="24"/>
          <w:lang w:eastAsia="cs-CZ"/>
        </w:rPr>
      </w:pPr>
      <w:r w:rsidRPr="0056529C">
        <w:rPr>
          <w:rFonts w:ascii="Times New Roman" w:eastAsia="Times New Roman" w:hAnsi="Times New Roman" w:cs="Times New Roman"/>
          <w:b/>
          <w:bCs/>
          <w:sz w:val="24"/>
          <w:szCs w:val="24"/>
          <w:lang w:eastAsia="cs-CZ"/>
        </w:rPr>
        <w:t>Příloha č. 2 k nařízení vlády č. 278/2008 Sb.</w:t>
      </w:r>
    </w:p>
    <w:p w:rsidR="0056529C" w:rsidRPr="0056529C" w:rsidRDefault="0056529C" w:rsidP="0056529C">
      <w:pPr>
        <w:spacing w:after="0" w:line="240" w:lineRule="auto"/>
        <w:rPr>
          <w:rFonts w:ascii="Times New Roman" w:eastAsia="Times New Roman" w:hAnsi="Times New Roman" w:cs="Times New Roman"/>
          <w:sz w:val="24"/>
          <w:szCs w:val="24"/>
          <w:lang w:eastAsia="cs-CZ"/>
        </w:rPr>
      </w:pPr>
    </w:p>
    <w:p w:rsidR="0056529C" w:rsidRPr="0056529C" w:rsidRDefault="0056529C" w:rsidP="0056529C">
      <w:pPr>
        <w:spacing w:after="0" w:line="240" w:lineRule="auto"/>
        <w:jc w:val="center"/>
        <w:rPr>
          <w:rFonts w:ascii="Times New Roman" w:eastAsia="Times New Roman" w:hAnsi="Times New Roman" w:cs="Times New Roman"/>
          <w:sz w:val="24"/>
          <w:szCs w:val="24"/>
          <w:lang w:eastAsia="cs-CZ"/>
        </w:rPr>
      </w:pPr>
      <w:r w:rsidRPr="0056529C">
        <w:rPr>
          <w:rFonts w:ascii="Times New Roman" w:eastAsia="Times New Roman" w:hAnsi="Times New Roman" w:cs="Times New Roman"/>
          <w:b/>
          <w:bCs/>
          <w:sz w:val="24"/>
          <w:szCs w:val="24"/>
          <w:lang w:eastAsia="cs-CZ"/>
        </w:rPr>
        <w:t>Obsahové náplně živností vázaných</w:t>
      </w:r>
    </w:p>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br/>
        <w:t xml:space="preserve">Předmětem obsahové náplně živnosti je též poradenství věcně související s obsahem živnosti, pokud jiný právní předpis nestanoví jinak.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4"/>
        <w:gridCol w:w="5588"/>
      </w:tblGrid>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Živnost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Obsahová náplň živnosti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Geologické práce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Činnosti spojené se zkoumáním, hodnocením, dokumentováním a zobrazováním vývoje a složení geologické stavby území a jejich zákonitostí, vyhledáváním a průzkumem ložisek nevyhrazených nerostů, pokud nesouvisí s dobýváním těchto nerostů, ověřováním jejich zásob a zpracováním geologických podkladů pro jejich využívání a ochranu, vyhledáváním a průzkumem zdrojů podzemních vod včetně přírodních vod léčivých, stolních, minerálních a termálních, ověřováním jejich využitelných zásob, zkoumáním negativních vlivů na jejich jakost a množství, jakož i zpracováním geologických podkladů pro jejich využívání a ochranu, zjišťováním a ověřováním inženýrskogeologických a hydrogeologických poměrů území, zejména pro účely územního plánování, dokumentace prováděných staveb včetně stabilizace sesuvných území, zjišťováním a ověřováním geologických podmínek pro zřizování, provoz a likvidaci zařízení k uskladňování plynů, kapalin a odpadů v horninovém prostředí a podzemních prostorech, pro průmyslové využívání tepelné energie zemské kůry a pro zajišťování a likvidaci starých důlních děl, zjišťováním a hodnocením geologických činitelů ovlivňujících životní prostředí, zjišťováním a odstraňováním antropogenního znečištění v horninovém prostředí.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Zpracování tabáku a výroba tabákových výrobků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Technologické postupy a pracovní operace, kterými se z tabákových listů získává surový tabák vhodný pro výrobu tabákových výrobků (kromě zemědělské prvovýroby). Zpracování tabáku na finální výrobky určené ke kouření nebo šňupání.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Výroba nebezpečných chemických látek a nebezpečných chemických směsí a prodej chemických látek a chemických přípravků klasifikovaných jako vysoce toxické a toxické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Výroba chemických látek a chemických směsí, které mají jednu nebo více nebezpečných vlastností, pro které jsou přímo použitelným předpisem Evropské unie upravujícím klasifikaci chemických látek a chemických směsí klasifikovány jako výbušniny, hořlavé plyny, hořlavé aerosoly, oxidující plyny, plyny pod tlakem, hořlavé kapaliny, hořlavé tuhé látky, samovolně reagující látky nebo směsi, samozápalné kapaliny, samozápalné tuhé látky, samozahřívající se látky nebo směsi, látky nebo směsi, které při styku s vodou uvolňují </w:t>
            </w:r>
            <w:r w:rsidRPr="0056529C">
              <w:rPr>
                <w:rFonts w:ascii="Times New Roman" w:eastAsia="Times New Roman" w:hAnsi="Times New Roman" w:cs="Times New Roman"/>
                <w:sz w:val="24"/>
                <w:szCs w:val="24"/>
                <w:lang w:eastAsia="cs-CZ"/>
              </w:rPr>
              <w:lastRenderedPageBreak/>
              <w:t>hořlavé plyny, oxidující kapaliny, oxidující tuhé látky, organické peroxidy, látky nebo směsi korozivní pro kovy, akutně toxické, žíravé nebo dráždivé pro kůži, vážně poškozující oči nebo dráždící oči, senzibilizující dýchací cesty nebo kůži, mutagenní v zárodečných buňkách, karcinogenní, toxické pro reprodukci, toxické pro specifické cílové orgány při jednorázové nebo opakované expozici, nebezpečné při vdechnutí, nebezpečné pro vodní prostředí nebo nebezpečné pro ozonovou vrstvu. Prodej chemických látek a chemických směsí, které jsou podle přímo použitelného předpisu Evropské unie upravujícího klasifikaci chemických látek a chemických směsí klasifikovány jako akutně toxické kategorie 1, 2 nebo 3 nebo toxické pro specifické cílové orgány při jednorázové nebo opakované expozici kategorie 1. Do 1. června 2015 se jedná též o výrobu chemických směsí, které mají jednu nebo více nebezpečných vlastností, pro které jsou jiným právním předpisem upravujícím klasifikaci chemických látek a chemických směsí klasifikovány jako výbušné, oxidující, extrémně hořlavé, vysoce hořlavé, hořlavé, vysoce toxické, toxické, zdraví škodlivé, žíravé, dráždivé, senzibilizující, karcinogenní, mutagenní, toxické pro reprodukci a nebezpečné pro životní prostředí, a prodej chemických směsí, které jsou podle jiného právního přepisu upravujícího klasifikaci chemických látek a chemických směsí klasifikovány jako vysoce toxické nebo toxické. Obsahem živnosti není nakládání s vysoce nebezpečnými látkami podle jiného právního předpisu upravujícího opatření související se zákazem chemických zbraní.</w:t>
            </w:r>
            <w:r w:rsidRPr="0056529C">
              <w:rPr>
                <w:rFonts w:ascii="Times New Roman" w:eastAsia="Times New Roman" w:hAnsi="Times New Roman" w:cs="Times New Roman"/>
                <w:sz w:val="24"/>
                <w:szCs w:val="24"/>
                <w:lang w:eastAsia="cs-CZ"/>
              </w:rPr>
              <w:br/>
              <w:t xml:space="preserve">V rámci této živnosti lze provádět nákup chemických látek a chemických směsí za účelem jejich dalšího prodeje a jejich prodej.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Výroba a opravy sériově zhotovovaných</w:t>
            </w:r>
            <w:r w:rsidRPr="0056529C">
              <w:rPr>
                <w:rFonts w:ascii="Times New Roman" w:eastAsia="Times New Roman" w:hAnsi="Times New Roman" w:cs="Times New Roman"/>
                <w:sz w:val="24"/>
                <w:szCs w:val="24"/>
                <w:lang w:eastAsia="cs-CZ"/>
              </w:rPr>
              <w:br/>
              <w:t>- protéz,</w:t>
            </w:r>
            <w:r w:rsidRPr="0056529C">
              <w:rPr>
                <w:rFonts w:ascii="Times New Roman" w:eastAsia="Times New Roman" w:hAnsi="Times New Roman" w:cs="Times New Roman"/>
                <w:sz w:val="24"/>
                <w:szCs w:val="24"/>
                <w:lang w:eastAsia="cs-CZ"/>
              </w:rPr>
              <w:br/>
              <w:t>- trupových ortéz,</w:t>
            </w:r>
            <w:r w:rsidRPr="0056529C">
              <w:rPr>
                <w:rFonts w:ascii="Times New Roman" w:eastAsia="Times New Roman" w:hAnsi="Times New Roman" w:cs="Times New Roman"/>
                <w:sz w:val="24"/>
                <w:szCs w:val="24"/>
                <w:lang w:eastAsia="cs-CZ"/>
              </w:rPr>
              <w:br/>
              <w:t>- končetinových ortéz,</w:t>
            </w:r>
            <w:r w:rsidRPr="0056529C">
              <w:rPr>
                <w:rFonts w:ascii="Times New Roman" w:eastAsia="Times New Roman" w:hAnsi="Times New Roman" w:cs="Times New Roman"/>
                <w:sz w:val="24"/>
                <w:szCs w:val="24"/>
                <w:lang w:eastAsia="cs-CZ"/>
              </w:rPr>
              <w:br/>
              <w:t>- měkkých bandáží</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Sériová výroba protéz, ortéz a měkkých bandáží po stránce druhové, konstrukční a materiálové. Úpravy a opravy sériově vyráběných protéz, ortéz a měkkých bandáží.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Oční optika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u w:val="single"/>
                <w:lang w:eastAsia="cs-CZ"/>
              </w:rPr>
              <w:t>Individuální zhotovení, výdej a opravy</w:t>
            </w:r>
            <w:r w:rsidRPr="0056529C">
              <w:rPr>
                <w:rFonts w:ascii="Times New Roman" w:eastAsia="Times New Roman" w:hAnsi="Times New Roman" w:cs="Times New Roman"/>
                <w:sz w:val="24"/>
                <w:szCs w:val="24"/>
                <w:lang w:eastAsia="cs-CZ"/>
              </w:rPr>
              <w:t xml:space="preserve"> korekčních očních pomůcek, zjištění polohy zornic, inklinace a prohnutí brýlového středu a dalších parametrů potřebných ke zhotovení korekční pomůcky určené do dálky, na čtení nebo jinou pracovní vzdálenost. Měření a vyhodnocení parametrů hlavy potřebných ke zhotovení korekčních brýlí, případně jiných korekčních pomůcek, přepočet lékařem nebo optometristou udané dioptrické hodnoty astigmatické korekce a výpočet změny korekce </w:t>
            </w:r>
            <w:r w:rsidRPr="0056529C">
              <w:rPr>
                <w:rFonts w:ascii="Times New Roman" w:eastAsia="Times New Roman" w:hAnsi="Times New Roman" w:cs="Times New Roman"/>
                <w:sz w:val="24"/>
                <w:szCs w:val="24"/>
                <w:lang w:eastAsia="cs-CZ"/>
              </w:rPr>
              <w:lastRenderedPageBreak/>
              <w:t>vzhledem k její konečné poloze před okem, přizpůsobení zhotovené korekční pomůcky rozměrům hlavy uživatele tak, aby splňovala funkční, hygienické, bezpečnostní a estetické požadavky. Podávání odborných informací o způsobu používání korekčních pomůcek a jejich údržbě, poradenství při výběru korekčních obrub, doporučení vhodných druhů a úprav brýlových čoček.</w:t>
            </w:r>
            <w:r w:rsidRPr="0056529C">
              <w:rPr>
                <w:rFonts w:ascii="Times New Roman" w:eastAsia="Times New Roman" w:hAnsi="Times New Roman" w:cs="Times New Roman"/>
                <w:sz w:val="24"/>
                <w:szCs w:val="24"/>
                <w:lang w:eastAsia="cs-CZ"/>
              </w:rPr>
              <w:br/>
            </w:r>
            <w:r w:rsidRPr="0056529C">
              <w:rPr>
                <w:rFonts w:ascii="Times New Roman" w:eastAsia="Times New Roman" w:hAnsi="Times New Roman" w:cs="Times New Roman"/>
                <w:sz w:val="24"/>
                <w:szCs w:val="24"/>
                <w:u w:val="single"/>
                <w:lang w:eastAsia="cs-CZ"/>
              </w:rPr>
              <w:t>V rámci živnosti lze provádět též prodej a opravy brýlových obrub, hromadně zhotovovaných korekčních očních pomůcek, slunečních a ochranných brýlí. Prodej příslušenství k brýlím, pomůcek a prostředků určených k údržbě, k ochraně korekčních očních pomůcek a ochranných prostředků zraku (například pouzdra na brýle, utěrky a kapaliny určené k čištění brýlových čoček).</w:t>
            </w:r>
            <w:r w:rsidRPr="0056529C">
              <w:rPr>
                <w:rFonts w:ascii="Times New Roman" w:eastAsia="Times New Roman" w:hAnsi="Times New Roman" w:cs="Times New Roman"/>
                <w:sz w:val="24"/>
                <w:szCs w:val="24"/>
                <w:lang w:eastAsia="cs-CZ"/>
              </w:rPr>
              <w:t xml:space="preserve">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 xml:space="preserve">Podnikání v oblasti nakládání s nebezpečnými odpady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Shromažďování, soustřeďování, sběr, výkup, třídění, přeprava, skladování, úprava, využívání a odstraňování nebezpečných odpadů. Provozování zařízení k úpravě, využívání, odstraňování, sběru nebo výkupu nebezpečných odpadů. Přeshraniční přeprava nebezpečných odpadů.</w:t>
            </w:r>
            <w:r w:rsidRPr="0056529C">
              <w:rPr>
                <w:rFonts w:ascii="Times New Roman" w:eastAsia="Times New Roman" w:hAnsi="Times New Roman" w:cs="Times New Roman"/>
                <w:sz w:val="24"/>
                <w:szCs w:val="24"/>
                <w:lang w:eastAsia="cs-CZ"/>
              </w:rPr>
              <w:br/>
              <w:t xml:space="preserve">V rámci živnosti lze provozovat činnosti spojené se shromažďováním, soustřeďováním, sběrem, výkupem, tříděním, přepravou, skladováním, úpravou, využíváním a odstraňováním ostatního odpadu. Dále lze provozovat přepravu fekálií fekálními vozy.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Projektová činnost ve výstavbě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Zpracování územně plánovací dokumentace, územní studie, dokumentace pro vydání územního rozhodnutí nebo dokumentace pro uzavření veřejnoprávní smlouvy nahrazující územní rozhodnutí, projektové dokumentace podle stavebního zákona.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Provádění staveb, jejich změn a odstraňování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Provádění stavebních a montážních prací při novostavbách, změnách dokončených staveb (nástavby, přístavby, stavební úpravy), údržbě staveb a jejich odstraňování podle stavebního zákona</w:t>
            </w:r>
            <w:r w:rsidRPr="0056529C">
              <w:rPr>
                <w:rFonts w:ascii="Times New Roman" w:eastAsia="Times New Roman" w:hAnsi="Times New Roman" w:cs="Times New Roman"/>
                <w:sz w:val="24"/>
                <w:szCs w:val="24"/>
                <w:u w:val="single"/>
                <w:lang w:eastAsia="cs-CZ"/>
              </w:rPr>
              <w:t>, včetně vedení realizace staveb a jejich změn</w:t>
            </w:r>
            <w:r w:rsidRPr="0056529C">
              <w:rPr>
                <w:rFonts w:ascii="Times New Roman" w:eastAsia="Times New Roman" w:hAnsi="Times New Roman" w:cs="Times New Roman"/>
                <w:sz w:val="24"/>
                <w:szCs w:val="24"/>
                <w:lang w:eastAsia="cs-CZ"/>
              </w:rPr>
              <w:t xml:space="preserve">. Při provádění uvedených stavebních prací mohou být vykonány i činnosti související s realizací staveb, které jsou předmětem živností řemeslných, případně živnosti volné.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Nákup a prodej kulturních památek nebo předmětů kulturní hodnoty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Nákup za účelem dalšího prodeje a prodej kulturních památek a předmětů kulturní hodnoty, na základě jejich posouzení z hlediska stáří, původu, autorského určení, materiálu, techniky zhotovení a stavu zachování, a v souvislosti s tím určování ceny odpovídající charakteru, kvalitě a stavu zachování kulturní památky nebo předmětu kulturní hodnoty, zpracování dokumentace pro realizaci jejich nákupu nebo prodeje a sledování cen předmětů kulturní hodnoty na vnitřním i mezinárodním trhu. Dodržování klimatických a dalších podmínek, </w:t>
            </w:r>
            <w:r w:rsidRPr="0056529C">
              <w:rPr>
                <w:rFonts w:ascii="Times New Roman" w:eastAsia="Times New Roman" w:hAnsi="Times New Roman" w:cs="Times New Roman"/>
                <w:sz w:val="24"/>
                <w:szCs w:val="24"/>
                <w:lang w:eastAsia="cs-CZ"/>
              </w:rPr>
              <w:lastRenderedPageBreak/>
              <w:t xml:space="preserve">nutných pro zachování stavu předmětů před jejich prodejem, a znalost a dodržování jiných právních předpisů upravujících nákup a prodej kulturních památek a předmětů kulturní hodnoty. Zprostředkování nákupu a prodeje kulturních památek a předmětů kulturní hodnoty.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 xml:space="preserve">Obchod se zvířaty určenými pro zájmové chovy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Nákup zvířat za účelem jejich dalšího prodeje a prodej zvířat určených pro zájmové chovy (akvarijních ryb, malých hlodavců a zajíců, psů, koček, exotických zvířat, zejména ptáků, plazů, obojživelníků a bezobratlých a podobně) a v souvislosti s tím i prodej zvířat z vlastního chovu a nákup, nabídka a prodej krmiv, chovatelských zařízení a pomůcek pro zvířata v zájmovém chovu.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 účetních poradců, vedení účetnictví, vedení daňové evidence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Poskytování rad v otázkách vedení účetnictví a daňové evidence v rámci právních předpisů, zejména v otázkách používání účetních metod, vyhotovování účetních dokladů, sestavování účtového rozvrhu, účtování o účetních případech v účetních knihách, sestavování účetní uzávěrky a konsolidované účetní uzávěrky, výroční zprávy a konsolidované výroční zprávy, provádění analýz finanční situace účetních jednotek, jakož i zpracování podkladů (návodu) pro systém vedení účetnictví. Provádění účetních operací podle jiného právního předpisu. Vedeni daňové evidence.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Poskytování nebo zprostředkování spotřebitelského úvěru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Činnosti spojené s poskytováním nebo přislíbením spotřebitelského úvěru, jímž se rozumí odložené platby, půjčky, úvěry nebo jiné obdobné finanční služby spotřebiteli věřitelem nebo zprostředkovatelem podle zákona o spotřebitelském úvěru.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Provádění dobrovolných dražeb movitých věcí podle zákona o veřejných dražbách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u w:val="single"/>
                <w:lang w:eastAsia="cs-CZ"/>
              </w:rPr>
              <w:t>Provádění dobrovolných veřejných dražeb movitých věcí podle zákona o veřejných dražbách, přičemž dražbou je veřejné jednání, jehož účelem je přechod vlastnického nebo jiného práva k předmětu dražby, konané na základě návrhu navrhovatele, při němž se licitátor obrací na předem neurčený okruh osob přítomných na předem určeném místě, nebo v prostředí veřejné datové sítě na určené adrese, s výzvou k podávání nabídek, a při němž na osobu, která za stanovených podmínek učiní nejvyšší nabídku, přejde příklepem licitátora vlastnictví nebo jiné právo k předmětu dražby, nebo totéž veřejné jednání, které bylo licitátorem ukončeno z důvodu, že nebylo učiněno ani nejnižší podání.</w:t>
            </w:r>
            <w:r w:rsidRPr="0056529C">
              <w:rPr>
                <w:rFonts w:ascii="Times New Roman" w:eastAsia="Times New Roman" w:hAnsi="Times New Roman" w:cs="Times New Roman"/>
                <w:sz w:val="24"/>
                <w:szCs w:val="24"/>
                <w:lang w:eastAsia="cs-CZ"/>
              </w:rPr>
              <w:t xml:space="preserve"> Činnosti směřující k zabezpečení přípravy a organizace dražby (zejména zajištění uveřejnění dražby dražební vyhláškou, zajištění odhadu ceny předmětu dražby, vedení evidence o dražbách a zajištění uložení písemností </w:t>
            </w:r>
            <w:r w:rsidRPr="0056529C">
              <w:rPr>
                <w:rFonts w:ascii="Times New Roman" w:eastAsia="Times New Roman" w:hAnsi="Times New Roman" w:cs="Times New Roman"/>
                <w:sz w:val="24"/>
                <w:szCs w:val="24"/>
                <w:u w:val="single"/>
                <w:lang w:eastAsia="cs-CZ"/>
              </w:rPr>
              <w:t>obchodního závodu</w:t>
            </w:r>
            <w:r w:rsidRPr="0056529C">
              <w:rPr>
                <w:rFonts w:ascii="Times New Roman" w:eastAsia="Times New Roman" w:hAnsi="Times New Roman" w:cs="Times New Roman"/>
                <w:sz w:val="24"/>
                <w:szCs w:val="24"/>
                <w:lang w:eastAsia="cs-CZ"/>
              </w:rPr>
              <w:t xml:space="preserve">, jestliže je předmětem dražby).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Oceňování majetku pro</w:t>
            </w:r>
            <w:r w:rsidRPr="0056529C">
              <w:rPr>
                <w:rFonts w:ascii="Times New Roman" w:eastAsia="Times New Roman" w:hAnsi="Times New Roman" w:cs="Times New Roman"/>
                <w:sz w:val="24"/>
                <w:szCs w:val="24"/>
                <w:lang w:eastAsia="cs-CZ"/>
              </w:rPr>
              <w:br/>
              <w:t>- věci movité,</w:t>
            </w:r>
            <w:r w:rsidRPr="0056529C">
              <w:rPr>
                <w:rFonts w:ascii="Times New Roman" w:eastAsia="Times New Roman" w:hAnsi="Times New Roman" w:cs="Times New Roman"/>
                <w:sz w:val="24"/>
                <w:szCs w:val="24"/>
                <w:lang w:eastAsia="cs-CZ"/>
              </w:rPr>
              <w:br/>
              <w:t>- věci nemovité,</w:t>
            </w:r>
            <w:r w:rsidRPr="0056529C">
              <w:rPr>
                <w:rFonts w:ascii="Times New Roman" w:eastAsia="Times New Roman" w:hAnsi="Times New Roman" w:cs="Times New Roman"/>
                <w:sz w:val="24"/>
                <w:szCs w:val="24"/>
                <w:lang w:eastAsia="cs-CZ"/>
              </w:rPr>
              <w:br/>
              <w:t>- nehmotný majetek,</w:t>
            </w:r>
            <w:r w:rsidRPr="0056529C">
              <w:rPr>
                <w:rFonts w:ascii="Times New Roman" w:eastAsia="Times New Roman" w:hAnsi="Times New Roman" w:cs="Times New Roman"/>
                <w:sz w:val="24"/>
                <w:szCs w:val="24"/>
                <w:lang w:eastAsia="cs-CZ"/>
              </w:rPr>
              <w:br/>
              <w:t>- finanční majetek,</w:t>
            </w:r>
            <w:r w:rsidRPr="0056529C">
              <w:rPr>
                <w:rFonts w:ascii="Times New Roman" w:eastAsia="Times New Roman" w:hAnsi="Times New Roman" w:cs="Times New Roman"/>
                <w:sz w:val="24"/>
                <w:szCs w:val="24"/>
                <w:lang w:eastAsia="cs-CZ"/>
              </w:rPr>
              <w:br/>
            </w:r>
            <w:r w:rsidRPr="0056529C">
              <w:rPr>
                <w:rFonts w:ascii="Times New Roman" w:eastAsia="Times New Roman" w:hAnsi="Times New Roman" w:cs="Times New Roman"/>
                <w:sz w:val="24"/>
                <w:szCs w:val="24"/>
                <w:u w:val="single"/>
                <w:lang w:eastAsia="cs-CZ"/>
              </w:rPr>
              <w:t>- obchodní závod</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Činnosti spojené s oceňováním věcí movitých a nemovitých (stavby, byty a nebytové prostory, pozemky, trvalé porosty včetně lesů), nehmotného a finančního majetku a </w:t>
            </w:r>
            <w:r w:rsidRPr="0056529C">
              <w:rPr>
                <w:rFonts w:ascii="Times New Roman" w:eastAsia="Times New Roman" w:hAnsi="Times New Roman" w:cs="Times New Roman"/>
                <w:sz w:val="24"/>
                <w:szCs w:val="24"/>
                <w:u w:val="single"/>
                <w:lang w:eastAsia="cs-CZ"/>
              </w:rPr>
              <w:t>obchodního závodu</w:t>
            </w:r>
            <w:r w:rsidRPr="0056529C">
              <w:rPr>
                <w:rFonts w:ascii="Times New Roman" w:eastAsia="Times New Roman" w:hAnsi="Times New Roman" w:cs="Times New Roman"/>
                <w:sz w:val="24"/>
                <w:szCs w:val="24"/>
                <w:lang w:eastAsia="cs-CZ"/>
              </w:rPr>
              <w:t xml:space="preserve"> (například oceňování majetkových práv vyplývajících z průmyslových práv a práv na označení a výrobně technických poznatků, oceňování práv odpovídajících věcným břemenům). Činnosti spojené s oceňováním pohledávek, oceňováním převzetí ručení a oceňováním poskytnutí zajištění. Podle požadavku zadavatele zjištění ceny podle zákona o oceňování majetku nebo cenou tržní či jiným způsobem.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Výkon zeměměřických činností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Činnosti při budování, obnově a údržbě bodových polí, podrobné měření hranic územněsprávních celků a nemovitostí a dalších předmětů obsahu kartografických děl, vyhotovování geometrických plánů a vytyčování hranic pozemků, vyměřování státních hranic, tvorba, obnova a vydávání kartografických děl, standardizace geografického názvosloví, určení prostorových vztahů metodami inženýrské geodézie a dálkového průzkumu Země, vedení dat v informačních systémech zeměměřictví, včetně dokumentace a archivace výsledků zeměměřických činností.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Zpracování návrhu katalogizačních dat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Soubor činností spočívajících ve zpracovávání charakteristických údajů o výrobku, výrobci a dodavateli podle jednotného systému katalogizace ve smyslu jiného právního předpisu.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Revize, prohlídky a zkoušky určených technických zařízení v provozu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Revize, prohlídky a zkoušky technických zařízení (tlakových, plynových, elektrických, zdvihacích, dopravních, pro ochranu před účinky atmosférické a statické elektřiny, pro ochranu před negativními účinky zpětných trakčních proudů), která slouží k zabezpečení provozování dráhy nebo drážní dopravy nebo lyžařských vleků.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Restaurování děl z oboru výtvarných umění, která nejsou kulturními památkami nebo jejich částmi, ale jsou uložena ve sbírkách muzeí a galerií nebo se jedná o předměty kulturní hodnoty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Provádění nedestruktivního průzkumu děl za účelem zjištění jejich stavu, struktury a materiálu a rozsahu poškození s využitím historických pramenů i současných informací a stanovení způsobu konzervace nebo restaurování. Konzervace děl takovým způsobem, který zabezpečí zpomalení úpadku hmotné podstaty díla a zachová je co nejblíže dochovanému stavu. Restaurování děl v rozsahu, který je nutný pro jejich uchování, nebo pro obnovu jejich původního vzhledu, vycházející z komplexního poznání jejich původního stavu, s použitím ověřených technologií materiálu a po dohodě se zadavatelem restaurování. Zpracování dokumentace celého postupu konzervace nebo restaurování děl zhotovením fotodokumentace děl před a po konzervaci nebo restaurování i během těchto procesů, popisem použitých technických a technologických </w:t>
            </w:r>
            <w:r w:rsidRPr="0056529C">
              <w:rPr>
                <w:rFonts w:ascii="Times New Roman" w:eastAsia="Times New Roman" w:hAnsi="Times New Roman" w:cs="Times New Roman"/>
                <w:sz w:val="24"/>
                <w:szCs w:val="24"/>
                <w:lang w:eastAsia="cs-CZ"/>
              </w:rPr>
              <w:lastRenderedPageBreak/>
              <w:t xml:space="preserve">postupů a všech použitých materiálů a zpracování pokynů pro následnou péči o konzervovaná nebo restaurovaná díla.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Speciální ochranná dezinfekce, dezinsekce a deratizace</w:t>
            </w:r>
            <w:r w:rsidRPr="0056529C">
              <w:rPr>
                <w:rFonts w:ascii="Times New Roman" w:eastAsia="Times New Roman" w:hAnsi="Times New Roman" w:cs="Times New Roman"/>
                <w:sz w:val="24"/>
                <w:szCs w:val="24"/>
                <w:lang w:eastAsia="cs-CZ"/>
              </w:rPr>
              <w:br/>
              <w:t>- bez použití toxických nebo vysoce toxických chemických látek a chemických přípravků s výjimkou speciální ochranné dezinfekce, dezinsekce a deratizace v potravinářských a zemědělských provozech,</w:t>
            </w:r>
            <w:r w:rsidRPr="0056529C">
              <w:rPr>
                <w:rFonts w:ascii="Times New Roman" w:eastAsia="Times New Roman" w:hAnsi="Times New Roman" w:cs="Times New Roman"/>
                <w:sz w:val="24"/>
                <w:szCs w:val="24"/>
                <w:lang w:eastAsia="cs-CZ"/>
              </w:rPr>
              <w:br/>
              <w:t>- v potravinářských nebo zemědělských provozech,</w:t>
            </w:r>
            <w:r w:rsidRPr="0056529C">
              <w:rPr>
                <w:rFonts w:ascii="Times New Roman" w:eastAsia="Times New Roman" w:hAnsi="Times New Roman" w:cs="Times New Roman"/>
                <w:sz w:val="24"/>
                <w:szCs w:val="24"/>
                <w:lang w:eastAsia="cs-CZ"/>
              </w:rPr>
              <w:br/>
              <w:t>- toxickými nebo vysoce toxickými chemickými látkami nebo chemickými přípravky, s výjimkou speciální ochranné dezinsekce a deratizace v potravinářských nebo zemědělských provozech</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Odborná činnost, cílená na likvidaci původců nákaz a přenašečů infekčních onemocnění, epidemiologicky významných a škodlivých členovců, hlodavců a dalších živočichů, k ochraně zdraví fyzických osob a ochraně životních a pracovních podmínek. Činnost spočívá v </w:t>
            </w:r>
            <w:r w:rsidRPr="0056529C">
              <w:rPr>
                <w:rFonts w:ascii="Times New Roman" w:eastAsia="Times New Roman" w:hAnsi="Times New Roman" w:cs="Times New Roman"/>
                <w:sz w:val="24"/>
                <w:szCs w:val="24"/>
                <w:u w:val="single"/>
                <w:lang w:eastAsia="cs-CZ"/>
              </w:rPr>
              <w:t>inaktivaci původců a hubení přenašečů onemocnění</w:t>
            </w:r>
            <w:r w:rsidRPr="0056529C">
              <w:rPr>
                <w:rFonts w:ascii="Times New Roman" w:eastAsia="Times New Roman" w:hAnsi="Times New Roman" w:cs="Times New Roman"/>
                <w:sz w:val="24"/>
                <w:szCs w:val="24"/>
                <w:lang w:eastAsia="cs-CZ"/>
              </w:rPr>
              <w:t xml:space="preserve">, škodlivých a epidemiologicky významných členovců, hlodavců a dalších živočichů bez použití chemických látek a chemických </w:t>
            </w:r>
            <w:r w:rsidRPr="0056529C">
              <w:rPr>
                <w:rFonts w:ascii="Times New Roman" w:eastAsia="Times New Roman" w:hAnsi="Times New Roman" w:cs="Times New Roman"/>
                <w:sz w:val="24"/>
                <w:szCs w:val="24"/>
                <w:u w:val="single"/>
                <w:lang w:eastAsia="cs-CZ"/>
              </w:rPr>
              <w:t>směsí</w:t>
            </w:r>
            <w:r w:rsidRPr="0056529C">
              <w:rPr>
                <w:rFonts w:ascii="Times New Roman" w:eastAsia="Times New Roman" w:hAnsi="Times New Roman" w:cs="Times New Roman"/>
                <w:sz w:val="24"/>
                <w:szCs w:val="24"/>
                <w:lang w:eastAsia="cs-CZ"/>
              </w:rPr>
              <w:t xml:space="preserve">, které jsou klasifikovány jako toxické nebo vysoce toxické, v hubení původců a přenašečů infekčních onemocnění, škodlivých a epidemiologicky významných členovců, hlodavců a dalších živočichů v potravinářských nebo zemědělských provozech a v </w:t>
            </w:r>
            <w:r w:rsidRPr="0056529C">
              <w:rPr>
                <w:rFonts w:ascii="Times New Roman" w:eastAsia="Times New Roman" w:hAnsi="Times New Roman" w:cs="Times New Roman"/>
                <w:sz w:val="24"/>
                <w:szCs w:val="24"/>
                <w:u w:val="single"/>
                <w:lang w:eastAsia="cs-CZ"/>
              </w:rPr>
              <w:t>inaktivaci původců a hubení přenašečů onemocnění</w:t>
            </w:r>
            <w:r w:rsidRPr="0056529C">
              <w:rPr>
                <w:rFonts w:ascii="Times New Roman" w:eastAsia="Times New Roman" w:hAnsi="Times New Roman" w:cs="Times New Roman"/>
                <w:sz w:val="24"/>
                <w:szCs w:val="24"/>
                <w:lang w:eastAsia="cs-CZ"/>
              </w:rPr>
              <w:t xml:space="preserve">, škodlivých a epidemiologicky významných členovců, hlodavců a dalších živočichů s použitím chemických látek a </w:t>
            </w:r>
            <w:r w:rsidRPr="0056529C">
              <w:rPr>
                <w:rFonts w:ascii="Times New Roman" w:eastAsia="Times New Roman" w:hAnsi="Times New Roman" w:cs="Times New Roman"/>
                <w:sz w:val="24"/>
                <w:szCs w:val="24"/>
                <w:u w:val="single"/>
                <w:lang w:eastAsia="cs-CZ"/>
              </w:rPr>
              <w:t>směsí</w:t>
            </w:r>
            <w:r w:rsidRPr="0056529C">
              <w:rPr>
                <w:rFonts w:ascii="Times New Roman" w:eastAsia="Times New Roman" w:hAnsi="Times New Roman" w:cs="Times New Roman"/>
                <w:sz w:val="24"/>
                <w:szCs w:val="24"/>
                <w:lang w:eastAsia="cs-CZ"/>
              </w:rPr>
              <w:t xml:space="preserve">, klasifikovaných jako toxické nebo vysoce toxické, s výjimkou speciální ochranné dezinfekce prováděné zdravotnickým zařízením v jeho objektech a odborných činností na úseku rostlinolékařské péče.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Průvodcovská činnost horská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Činnost horského průvodce spočívá v organizování a provádění jednotlivců nebo skupin v horském prostředí, s výjimkou oblastí ledovců, skal, kaňoningu a všech dalších terénů, v nichž postup vyžaduje použití horolezecké techniky, horolezeckých pomůcek a materiálu (zejména stoupacích želez, cepínů, lan, jistících prostředků), kdy v zasněžených horských terénech je provádění možné pouze ve zvlněných terénech severského typu</w:t>
            </w:r>
            <w:r w:rsidRPr="0056529C">
              <w:rPr>
                <w:rFonts w:ascii="Times New Roman" w:eastAsia="Times New Roman" w:hAnsi="Times New Roman" w:cs="Times New Roman"/>
                <w:sz w:val="24"/>
                <w:szCs w:val="24"/>
                <w:u w:val="single"/>
                <w:lang w:eastAsia="cs-CZ"/>
              </w:rPr>
              <w:t>; v rámci živnosti je též možný pohyb na skialpinistických nebo běžeckých lyžích nebo sněžnicích po značených turistických cestách a trasách</w:t>
            </w:r>
            <w:r w:rsidRPr="0056529C">
              <w:rPr>
                <w:rFonts w:ascii="Times New Roman" w:eastAsia="Times New Roman" w:hAnsi="Times New Roman" w:cs="Times New Roman"/>
                <w:sz w:val="24"/>
                <w:szCs w:val="24"/>
                <w:lang w:eastAsia="cs-CZ"/>
              </w:rPr>
              <w:t>.</w:t>
            </w:r>
            <w:r w:rsidRPr="0056529C">
              <w:rPr>
                <w:rFonts w:ascii="Times New Roman" w:eastAsia="Times New Roman" w:hAnsi="Times New Roman" w:cs="Times New Roman"/>
                <w:sz w:val="24"/>
                <w:szCs w:val="24"/>
                <w:lang w:eastAsia="cs-CZ"/>
              </w:rPr>
              <w:br/>
              <w:t xml:space="preserve">Činnost horského vůdce, kterou je organizování a provádění jednotlivců nebo skupin ve vysokohorském prostředí, včetně ledovců, při skalním lezení a horolezectví na zajištěných cestách, umělých lezeckých stěnách, při skialpinistických túrách, vedení a organizování vysokohorských expedic, včetně zajišťování bezpečnosti. V rámci živnosti je možno uskutečňovat činnost informační, půjčování lezecké, horolezecké, skialpinistické a obdobné výzbroje a výstroje.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Vodní záchranářská služba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Služby spojené s poskytováním pomoci a zajištěním prevence při nehodách a tonutí v bazénech, umělých a přírodních koupalištích při rekreaci, sportu a soutěžích na velkých vodních plochách a na turisticko-sportovních </w:t>
            </w:r>
            <w:r w:rsidRPr="0056529C">
              <w:rPr>
                <w:rFonts w:ascii="Times New Roman" w:eastAsia="Times New Roman" w:hAnsi="Times New Roman" w:cs="Times New Roman"/>
                <w:sz w:val="24"/>
                <w:szCs w:val="24"/>
                <w:lang w:eastAsia="cs-CZ"/>
              </w:rPr>
              <w:lastRenderedPageBreak/>
              <w:t xml:space="preserve">akcích a vodáckých soutěžích na tekoucí („divoké") vodě.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 xml:space="preserve">Technicko - organizační činnost v oblasti požární ochrany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Technicko-organizační činnosti, kterými jsou zajišťovány povinnosti právnických osob a podnikajících fyzických osob stanovené podle jiného předpisu, například zpracování některé dokumentace požární ochrany, provádění školení a odborné přípravy zaměstnanců o požární ochraně, stanovení podmínek požární bezpečnosti provozovaných činností, kontrola dodržování předpisů o požární ochraně. </w:t>
            </w:r>
            <w:r w:rsidRPr="0056529C">
              <w:rPr>
                <w:rFonts w:ascii="Times New Roman" w:eastAsia="Times New Roman" w:hAnsi="Times New Roman" w:cs="Times New Roman"/>
                <w:sz w:val="24"/>
                <w:szCs w:val="24"/>
                <w:lang w:eastAsia="cs-CZ"/>
              </w:rPr>
              <w:br/>
              <w:t xml:space="preserve">Za technicko-organizační činnost v oblasti požární ochrany se nepovažuje zajišťování organizačního a operačního řízení jednotek požární ochrany.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Poskytování služeb v oblasti bezpečnosti a ochrany zdraví při práci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Služby spojené se zabezpečením úkolů vyplývajících z předpisů k zajištění bezpečnosti práce a bezpečnosti technických zařízení se zvýšenou mírou ohrožení života a zdraví, předpisů stanovujících pracovní podmínky a základní požadavky na pracovní prostředí a ochranu zdraví při práci, zejména činnosti spojené s prevencí rizik, včetně navrhování opatření na minimalizaci a odstraňování rizik u jejich zdrojů, podávání odborných stanovisek k bezpečnostně technické úrovni strojů a technických zařízení při projektování, konstrukci, výrobě, montáži, provozu, obsluze, opravách a údržbě. Činnosti spojené se zaváděním a realizací prvků v systému řízení bezpečnosti a ochrany zdraví při práci v daném objektu. Provádění školení v oblasti bezpečnosti a ochrany zdraví při práci, včetně ověřování znalostí právních a ostatních předpisů k zajištění bezpečnosti a ochrany zdraví při práci, poradenská a organizační činnost v oblasti bezpečnosti a ochrany zdraví při práci, pomoc při šetření pracovních úrazů. Zajišťování a provádění úkolů v hodnocení a prevenci rizik možného ohrožení života nebo zdraví zaměstnanců. Činnost koordinátora bezpečnosti a ochrany zdraví při práci na staveništi při přípravě stavby a při její realizaci.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Poskytování tělovýchovných a sportovních služeb v oblasti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Výuka dovedností příslušného sportovního odvětví a s tím spojené organizování sportovní činnosti pro jednotlivce a skupiny, včetně půjčování sportovního nářadí, náčiní a technických sportovních prostředků. Vedení veřejných tělovýchovných a sportovních škol.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Provozování autoškoly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Poskytování výuky předpisů o provozu vozidel, ovládání a údržbě vozidla, teorie řízení a zásad bezpečné jízdy a výuky zdravotnické přípravy, výcviku v řízení vozidla, v praktické údržbě vozidla a zdravotnické přípravě k získání řidičského oprávnění. Základní školení žadatelů o profesní osvědčení ve smyslu jiného právního předpisu.</w:t>
            </w:r>
            <w:r w:rsidRPr="0056529C">
              <w:rPr>
                <w:rFonts w:ascii="Times New Roman" w:eastAsia="Times New Roman" w:hAnsi="Times New Roman" w:cs="Times New Roman"/>
                <w:sz w:val="24"/>
                <w:szCs w:val="24"/>
                <w:lang w:eastAsia="cs-CZ"/>
              </w:rPr>
              <w:br/>
              <w:t xml:space="preserve">V rámci živnosti lze provádět kondiční a zdokonalovací </w:t>
            </w:r>
            <w:r w:rsidRPr="0056529C">
              <w:rPr>
                <w:rFonts w:ascii="Times New Roman" w:eastAsia="Times New Roman" w:hAnsi="Times New Roman" w:cs="Times New Roman"/>
                <w:sz w:val="24"/>
                <w:szCs w:val="24"/>
                <w:lang w:eastAsia="cs-CZ"/>
              </w:rPr>
              <w:lastRenderedPageBreak/>
              <w:t xml:space="preserve">výcvik držitelů řidičského oprávnění a zdokonalování odborné způsobilosti řidičů.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lastRenderedPageBreak/>
              <w:t xml:space="preserve">Pořádání kurzů k získání znalostí k výkonu speciální ochranné dezinfekce, dezinsekce a deratizace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Pořádání odborných kurzů k získání znalostí k výkonu speciální ochranné dezinfekce, dezinsekce a deratizace, zejména organizační zajištění těchto kurzů, zajištění obsahu a rozsahu kurzu v souladu s jiným právním předpisem, zajištění lektorů a vlastní lektorská činnost. Vydání dokladu o absolvování kurzu.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Péče o dítě do tří let věku v denním režimu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Výchovná péče o svěřené děti do tří let věku v denním nebo v celotýdenním režimu zaměřená na rozvoj rozumových a řečových schopností, pohybových, pracovních, hudebních, výtvarných schopností a kulturně hygienických návyků přiměřených věku dítěte. Zajišťování bezpečnosti a zdraví dětí, jejich pobytu na čerstvém vzduchu, stravování, spánku v odpovídajícím hygienickém prostředí a osobní hygieny dětí, včetně poskytování první pomoci.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Psychologické poradenství a diagnostika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 zaměřená na překonání psychologických problémů jedince a rozvoj jeho osobnosti. Pomoc dětem a mládeži s poruchami chování, zdravotně postiženým, při volbě povolání, dále pak poradenství manželské, sportovní a jiné. Využívání relaxační techniky při pedagogicko-psychologickém poradenství, jako doplňkové služby, nikoliv však s terapeutickým cílem či efektem.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Drezúra zvířat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Výcvik zvířat, jehož cílem je jejich vystupování před veřejností (například v cirkusech, varieté) a v obrazových mediích.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Činnosti, při kterých je porušována integrita lidské kůže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Dekorativní výkony na zdravé lidské kůži s cílem estetické úpravy jejího vzhledu, při kterých je porušována celistvost kůže. Vpravování schválených zdravotně nezávadných cizorodých látek jako pigmentů, kovových předmětů a obdobných materiálů do kůže pomocí sterilních nástrojů a speciálních přístrojů nebo pomůcek na jednorázové použití. Provádění permanentního make-upu, tetování, piercingu, nastřelování náušnic a podobně.</w:t>
            </w:r>
            <w:r w:rsidRPr="0056529C">
              <w:rPr>
                <w:rFonts w:ascii="Times New Roman" w:eastAsia="Times New Roman" w:hAnsi="Times New Roman" w:cs="Times New Roman"/>
                <w:sz w:val="24"/>
                <w:szCs w:val="24"/>
                <w:lang w:eastAsia="cs-CZ"/>
              </w:rPr>
              <w:br/>
              <w:t xml:space="preserve">Obsahem živnosti není vpravování dalších látek používaných při zdravotním ošetření pleti, jako je například kyselina hyaluronová, botulotoxin. </w:t>
            </w:r>
          </w:p>
        </w:tc>
      </w:tr>
      <w:tr w:rsidR="0056529C" w:rsidRPr="0056529C" w:rsidTr="005652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Masérské, rekondiční a regenerační služby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29C" w:rsidRPr="0056529C" w:rsidRDefault="0056529C" w:rsidP="0056529C">
            <w:pPr>
              <w:spacing w:after="0" w:line="240" w:lineRule="auto"/>
              <w:rPr>
                <w:rFonts w:ascii="Times New Roman" w:eastAsia="Times New Roman" w:hAnsi="Times New Roman" w:cs="Times New Roman"/>
                <w:sz w:val="24"/>
                <w:szCs w:val="24"/>
                <w:lang w:eastAsia="cs-CZ"/>
              </w:rPr>
            </w:pPr>
            <w:r w:rsidRPr="0056529C">
              <w:rPr>
                <w:rFonts w:ascii="Times New Roman" w:eastAsia="Times New Roman" w:hAnsi="Times New Roman" w:cs="Times New Roman"/>
                <w:sz w:val="24"/>
                <w:szCs w:val="24"/>
                <w:lang w:eastAsia="cs-CZ"/>
              </w:rPr>
              <w:t xml:space="preserve">Poskytování sportovních, rekondičních a regeneračních masáží (které jsou prováděné na zdravých jedincích a nenavodí léčebný proces), s vyloučením techniky reflexní masáže, a poskytování regeneračních a rekondičních služeb (například parafinové zábaly). Provozování solárií Provozování a údržba zařízení solária k bezprostřednímu použití spotřebiteli tak, aby při jeho použití nedošlo k překročení povolených dávek </w:t>
            </w:r>
            <w:r w:rsidRPr="0056529C">
              <w:rPr>
                <w:rFonts w:ascii="Times New Roman" w:eastAsia="Times New Roman" w:hAnsi="Times New Roman" w:cs="Times New Roman"/>
                <w:sz w:val="24"/>
                <w:szCs w:val="24"/>
                <w:lang w:eastAsia="cs-CZ"/>
              </w:rPr>
              <w:lastRenderedPageBreak/>
              <w:t xml:space="preserve">záření, a tím k poškození zdraví člověka. </w:t>
            </w:r>
          </w:p>
        </w:tc>
      </w:tr>
    </w:tbl>
    <w:p w:rsidR="00D40ADA" w:rsidRDefault="00D40ADA">
      <w:bookmarkStart w:id="0" w:name="_GoBack"/>
      <w:bookmarkEnd w:id="0"/>
    </w:p>
    <w:sectPr w:rsidR="00D40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9C"/>
    <w:rsid w:val="0056529C"/>
    <w:rsid w:val="00D40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2743">
      <w:bodyDiv w:val="1"/>
      <w:marLeft w:val="0"/>
      <w:marRight w:val="0"/>
      <w:marTop w:val="0"/>
      <w:marBottom w:val="0"/>
      <w:divBdr>
        <w:top w:val="none" w:sz="0" w:space="0" w:color="auto"/>
        <w:left w:val="none" w:sz="0" w:space="0" w:color="auto"/>
        <w:bottom w:val="none" w:sz="0" w:space="0" w:color="auto"/>
        <w:right w:val="none" w:sz="0" w:space="0" w:color="auto"/>
      </w:divBdr>
      <w:divsChild>
        <w:div w:id="181640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3087</Words>
  <Characters>18214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Böhmova</dc:creator>
  <cp:lastModifiedBy>Zdeňka Böhmova</cp:lastModifiedBy>
  <cp:revision>1</cp:revision>
  <dcterms:created xsi:type="dcterms:W3CDTF">2015-02-26T12:14:00Z</dcterms:created>
  <dcterms:modified xsi:type="dcterms:W3CDTF">2015-02-26T12:15:00Z</dcterms:modified>
</cp:coreProperties>
</file>